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4CC7" w14:textId="72527D60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i/>
          <w:iCs/>
          <w:sz w:val="48"/>
          <w:szCs w:val="48"/>
        </w:rPr>
      </w:pPr>
      <w:r w:rsidRPr="0003525F">
        <w:rPr>
          <w:rStyle w:val="normaltextrun"/>
          <w:rFonts w:ascii="Aptos" w:eastAsiaTheme="majorEastAsia" w:hAnsi="Aptos" w:cs="Segoe UI"/>
          <w:b/>
          <w:bCs/>
          <w:i/>
          <w:iCs/>
          <w:sz w:val="48"/>
          <w:szCs w:val="48"/>
        </w:rPr>
        <w:t xml:space="preserve">Sample Message to Your State Senator about Passing House Bill 383 </w:t>
      </w:r>
    </w:p>
    <w:p w14:paraId="7007157E" w14:textId="77777777" w:rsid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</w:rPr>
      </w:pPr>
    </w:p>
    <w:p w14:paraId="4A4270AD" w14:textId="77777777" w:rsid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</w:p>
    <w:p w14:paraId="08694EBF" w14:textId="260934FC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Dear Senator, </w:t>
      </w:r>
    </w:p>
    <w:p w14:paraId="182F8FA7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</w:p>
    <w:p w14:paraId="6C8A36C6" w14:textId="5009E0FD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>I urge you to pass House Bill 383 before the end of session on June 30. </w:t>
      </w:r>
      <w:r w:rsidRPr="0003525F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5C6CD4B0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6D66F65" w14:textId="2B4B4936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36"/>
          <w:szCs w:val="36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>Lifesaving medications should never be out of reach</w:t>
      </w: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 for Delawareans </w:t>
      </w:r>
      <w:r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>being served by Federally Qualified Health Centers</w:t>
      </w: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>. HB 383 restores the original intent of the 340B program, bans restrictions on contract pharmacies, and guarantees that Delawareans most in need have access to the quality care they deserve. </w:t>
      </w:r>
      <w:r w:rsidRPr="0003525F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657CD76C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C1C3158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Pass House Bill 383 by June 30. </w:t>
      </w:r>
    </w:p>
    <w:p w14:paraId="2811D237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</w:p>
    <w:p w14:paraId="295E7017" w14:textId="6E43FF8E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The health of </w:t>
      </w: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our community depends on your action now. </w:t>
      </w:r>
    </w:p>
    <w:p w14:paraId="14451F57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</w:p>
    <w:p w14:paraId="193AA383" w14:textId="49737F8C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</w:pPr>
      <w:r w:rsidRPr="0003525F">
        <w:rPr>
          <w:rStyle w:val="normaltextrun"/>
          <w:rFonts w:ascii="Aptos" w:eastAsiaTheme="majorEastAsia" w:hAnsi="Aptos" w:cs="Segoe UI"/>
          <w:i/>
          <w:iCs/>
          <w:sz w:val="36"/>
          <w:szCs w:val="36"/>
        </w:rPr>
        <w:t xml:space="preserve">With gratitude, </w:t>
      </w:r>
    </w:p>
    <w:p w14:paraId="30693C86" w14:textId="77777777" w:rsidR="0003525F" w:rsidRPr="0003525F" w:rsidRDefault="0003525F" w:rsidP="0003525F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i/>
          <w:iCs/>
        </w:rPr>
      </w:pPr>
    </w:p>
    <w:sectPr w:rsidR="0003525F" w:rsidRPr="0003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5F"/>
    <w:rsid w:val="0003525F"/>
    <w:rsid w:val="008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C6F9"/>
  <w15:chartTrackingRefBased/>
  <w15:docId w15:val="{3DB0E0A4-C721-4D4E-990C-91837F98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25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3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3525F"/>
  </w:style>
  <w:style w:type="character" w:customStyle="1" w:styleId="eop">
    <w:name w:val="eop"/>
    <w:basedOn w:val="DefaultParagraphFont"/>
    <w:rsid w:val="0003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Norris-Bent</dc:creator>
  <cp:keywords/>
  <dc:description/>
  <cp:lastModifiedBy>Maggie Norris-Bent</cp:lastModifiedBy>
  <cp:revision>1</cp:revision>
  <dcterms:created xsi:type="dcterms:W3CDTF">2024-06-19T13:34:00Z</dcterms:created>
  <dcterms:modified xsi:type="dcterms:W3CDTF">2024-06-19T13:39:00Z</dcterms:modified>
</cp:coreProperties>
</file>